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E85B55" w14:paraId="1CF2B835" w14:textId="77777777" w:rsidTr="00E85B55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4F87E" w14:textId="77777777" w:rsidR="00E85B55" w:rsidRDefault="00E85B55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DD7F6" w14:textId="77777777" w:rsidR="00E85B55" w:rsidRDefault="00E85B55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E85B55" w:rsidRPr="00FA2958" w14:paraId="60630846" w14:textId="77777777" w:rsidTr="00E85B55">
        <w:trPr>
          <w:trHeight w:val="2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199CE" w14:textId="77777777" w:rsidR="00E85B55" w:rsidRDefault="00E85B55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6316D" w14:textId="28A7C641" w:rsidR="00E85B55" w:rsidRDefault="00FA2958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ALMACÉN DE INSUMOS Y PRODUCTO</w:t>
            </w:r>
          </w:p>
        </w:tc>
      </w:tr>
      <w:tr w:rsidR="00E85B55" w14:paraId="7D9F33E8" w14:textId="77777777" w:rsidTr="00E85B5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151ED" w14:textId="77777777" w:rsidR="00E85B55" w:rsidRDefault="00E85B55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0CB8A" w14:textId="77777777" w:rsidR="00E85B55" w:rsidRDefault="00E85B55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D29D3" w14:textId="77777777" w:rsidR="00E85B55" w:rsidRDefault="00E85B55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FA6271" w14:textId="79752B6C" w:rsidR="00E85B55" w:rsidRDefault="00E85B55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SOP-</w:t>
            </w:r>
            <w:r w:rsidR="00FA2958">
              <w:rPr>
                <w:rFonts w:ascii="Arial" w:hAnsi="Arial" w:cs="Arial"/>
                <w:bCs/>
                <w:sz w:val="22"/>
                <w:szCs w:val="22"/>
                <w:lang w:val="es-MX"/>
              </w:rPr>
              <w:t>15</w:t>
            </w:r>
          </w:p>
        </w:tc>
      </w:tr>
    </w:tbl>
    <w:p w14:paraId="53ABB5B9" w14:textId="756FDEC0" w:rsidR="00386EA1" w:rsidRDefault="00386EA1" w:rsidP="00FA2958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14:paraId="1B6B34FA" w14:textId="77777777" w:rsidR="00FA2958" w:rsidRDefault="00FA2958" w:rsidP="00FA2958">
      <w:pPr>
        <w:spacing w:after="0" w:line="276" w:lineRule="auto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>Objetivo</w:t>
      </w:r>
    </w:p>
    <w:p w14:paraId="7ADC08D3" w14:textId="77777777" w:rsidR="00FA2958" w:rsidRPr="003E44D0" w:rsidRDefault="00FA2958" w:rsidP="00FA2958">
      <w:pPr>
        <w:spacing w:after="0" w:line="276" w:lineRule="auto"/>
        <w:rPr>
          <w:rFonts w:ascii="Arial" w:hAnsi="Arial" w:cs="Arial"/>
          <w:bCs/>
          <w:sz w:val="22"/>
          <w:szCs w:val="22"/>
          <w:lang w:val="es-ES_tradnl"/>
        </w:rPr>
      </w:pPr>
      <w:r w:rsidRPr="003E44D0">
        <w:rPr>
          <w:rFonts w:ascii="Arial" w:hAnsi="Arial" w:cs="Arial"/>
          <w:bCs/>
          <w:sz w:val="22"/>
          <w:szCs w:val="22"/>
          <w:lang w:val="es-ES_tradnl"/>
        </w:rPr>
        <w:t>Desarrollar medidas de control para que las condiciones y lugares de almacenamiento del producto no se conviertan en una fuente de contaminación para los productos agrícolas frescos.</w:t>
      </w:r>
    </w:p>
    <w:p w14:paraId="664B74B8" w14:textId="77777777" w:rsidR="00FA2958" w:rsidRDefault="00FA2958" w:rsidP="00FA2958">
      <w:pPr>
        <w:spacing w:after="0" w:line="276" w:lineRule="auto"/>
        <w:rPr>
          <w:rFonts w:ascii="Arial" w:hAnsi="Arial" w:cs="Arial"/>
          <w:b/>
          <w:sz w:val="22"/>
          <w:szCs w:val="22"/>
          <w:lang w:val="es-ES_tradnl"/>
        </w:rPr>
      </w:pPr>
    </w:p>
    <w:p w14:paraId="77C9B099" w14:textId="77777777" w:rsidR="00FA2958" w:rsidRDefault="00FA2958" w:rsidP="00FA2958">
      <w:pPr>
        <w:spacing w:after="0" w:line="276" w:lineRule="auto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>Medidas de control</w:t>
      </w:r>
    </w:p>
    <w:p w14:paraId="0F88E428" w14:textId="77777777" w:rsidR="00FA2958" w:rsidRDefault="00FA2958" w:rsidP="00FA2958">
      <w:pPr>
        <w:spacing w:after="0" w:line="276" w:lineRule="auto"/>
        <w:ind w:left="792"/>
        <w:rPr>
          <w:rFonts w:ascii="Arial" w:eastAsia="Arial Unicode MS" w:hAnsi="Arial" w:cs="Arial"/>
          <w:b/>
          <w:sz w:val="22"/>
          <w:szCs w:val="22"/>
          <w:lang w:val="es-ES"/>
        </w:rPr>
      </w:pPr>
    </w:p>
    <w:p w14:paraId="11A58EB4" w14:textId="77777777" w:rsidR="00FA2958" w:rsidRPr="00BA358F" w:rsidRDefault="00FA2958" w:rsidP="00FA2958">
      <w:pPr>
        <w:spacing w:after="0" w:line="276" w:lineRule="auto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eastAsia="Arial Unicode MS" w:hAnsi="Arial" w:cs="Arial"/>
          <w:b/>
          <w:sz w:val="22"/>
          <w:szCs w:val="22"/>
          <w:lang w:val="es-ES"/>
        </w:rPr>
        <w:t>General</w:t>
      </w:r>
    </w:p>
    <w:p w14:paraId="17603D66" w14:textId="77777777" w:rsidR="00FA2958" w:rsidRPr="00382318" w:rsidRDefault="00FA2958" w:rsidP="00FA2958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 w:rsidRPr="00382318">
        <w:rPr>
          <w:rFonts w:ascii="Arial" w:eastAsia="Arial Unicode MS" w:hAnsi="Arial" w:cs="Arial"/>
          <w:sz w:val="22"/>
          <w:szCs w:val="22"/>
          <w:lang w:val="es-ES"/>
        </w:rPr>
        <w:t>Los almac</w:t>
      </w:r>
      <w:r>
        <w:rPr>
          <w:rFonts w:ascii="Arial" w:eastAsia="Arial Unicode MS" w:hAnsi="Arial" w:cs="Arial"/>
          <w:sz w:val="22"/>
          <w:szCs w:val="22"/>
          <w:lang w:val="es-ES"/>
        </w:rPr>
        <w:t>e</w:t>
      </w:r>
      <w:r w:rsidRPr="00382318">
        <w:rPr>
          <w:rFonts w:ascii="Arial" w:eastAsia="Arial Unicode MS" w:hAnsi="Arial" w:cs="Arial"/>
          <w:sz w:val="22"/>
          <w:szCs w:val="22"/>
          <w:lang w:val="es-ES"/>
        </w:rPr>
        <w:t>nes se encuentran limpios y ordenados.</w:t>
      </w:r>
    </w:p>
    <w:p w14:paraId="622039C2" w14:textId="77777777" w:rsidR="00FA2958" w:rsidRPr="00382318" w:rsidRDefault="00FA2958" w:rsidP="00FA2958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 w:rsidRPr="00382318">
        <w:rPr>
          <w:rFonts w:ascii="Arial" w:eastAsia="Arial Unicode MS" w:hAnsi="Arial" w:cs="Arial"/>
          <w:sz w:val="22"/>
          <w:szCs w:val="22"/>
          <w:lang w:val="es-ES"/>
        </w:rPr>
        <w:t>Las instalaciones de almacenamiento a granel se inspeccionan antes de su uso para verificar que no existan materiales extraños y estén libres de plagas o signos de plagas. La inspección se registra en (</w:t>
      </w:r>
      <w:r w:rsidRPr="00382318">
        <w:rPr>
          <w:rFonts w:ascii="Arial" w:hAnsi="Arial" w:cs="Arial"/>
          <w:color w:val="4472C4" w:themeColor="accent1"/>
          <w:sz w:val="22"/>
          <w:lang w:val="es-ES"/>
        </w:rPr>
        <w:t>RECORD-1</w:t>
      </w:r>
      <w:r>
        <w:rPr>
          <w:rFonts w:ascii="Arial" w:hAnsi="Arial" w:cs="Arial"/>
          <w:color w:val="4472C4" w:themeColor="accent1"/>
          <w:sz w:val="22"/>
          <w:lang w:val="es-ES"/>
        </w:rPr>
        <w:t>5</w:t>
      </w:r>
      <w:r w:rsidRPr="00382318">
        <w:rPr>
          <w:rFonts w:ascii="Arial" w:eastAsia="Arial Unicode MS" w:hAnsi="Arial" w:cs="Arial"/>
          <w:sz w:val="22"/>
          <w:szCs w:val="22"/>
          <w:lang w:val="es-ES"/>
        </w:rPr>
        <w:t xml:space="preserve">). </w:t>
      </w:r>
    </w:p>
    <w:p w14:paraId="0954C12A" w14:textId="77777777" w:rsidR="00FA2958" w:rsidRPr="00382318" w:rsidRDefault="00FA2958" w:rsidP="00FA2958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 w:rsidRPr="00382318">
        <w:rPr>
          <w:rFonts w:ascii="Arial" w:eastAsia="Arial Unicode MS" w:hAnsi="Arial" w:cs="Arial"/>
          <w:sz w:val="22"/>
          <w:szCs w:val="22"/>
          <w:lang w:val="es-ES"/>
        </w:rPr>
        <w:t>Los cuartos fríos, edificios o cualquier tipo de instalación de almacenamiento reciben el mantenimiento necesario y se mantienen sellados, aislados y protegidos contra la contaminación externa.</w:t>
      </w:r>
    </w:p>
    <w:p w14:paraId="13831B23" w14:textId="77777777" w:rsidR="00FA2958" w:rsidRPr="00382318" w:rsidRDefault="00FA2958" w:rsidP="00FA2958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 w:rsidRPr="00382318">
        <w:rPr>
          <w:rFonts w:ascii="Arial" w:eastAsia="Arial Unicode MS" w:hAnsi="Arial" w:cs="Arial"/>
          <w:sz w:val="22"/>
          <w:szCs w:val="22"/>
          <w:lang w:val="es-ES"/>
        </w:rPr>
        <w:t>Los terrenos adyacentes y alrededor</w:t>
      </w:r>
      <w:r>
        <w:rPr>
          <w:rFonts w:ascii="Arial" w:eastAsia="Arial Unicode MS" w:hAnsi="Arial" w:cs="Arial"/>
          <w:sz w:val="22"/>
          <w:szCs w:val="22"/>
          <w:lang w:val="es-ES"/>
        </w:rPr>
        <w:t>es</w:t>
      </w:r>
      <w:r w:rsidRPr="00382318">
        <w:rPr>
          <w:rFonts w:ascii="Arial" w:eastAsia="Arial Unicode MS" w:hAnsi="Arial" w:cs="Arial"/>
          <w:sz w:val="22"/>
          <w:szCs w:val="22"/>
          <w:lang w:val="es-ES"/>
        </w:rPr>
        <w:t xml:space="preserve"> de las instalaciones se mantienen libres de basura y desechos.</w:t>
      </w:r>
    </w:p>
    <w:p w14:paraId="27B4CE01" w14:textId="77777777" w:rsidR="00FA2958" w:rsidRPr="00382318" w:rsidRDefault="00FA2958" w:rsidP="00FA2958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 w:rsidRPr="00382318">
        <w:rPr>
          <w:rFonts w:ascii="Arial" w:eastAsia="Arial Unicode MS" w:hAnsi="Arial" w:cs="Arial"/>
          <w:sz w:val="22"/>
          <w:szCs w:val="22"/>
          <w:lang w:val="es-ES"/>
        </w:rPr>
        <w:t xml:space="preserve">Se </w:t>
      </w:r>
      <w:r>
        <w:rPr>
          <w:rFonts w:ascii="Arial" w:eastAsia="Arial Unicode MS" w:hAnsi="Arial" w:cs="Arial"/>
          <w:sz w:val="22"/>
          <w:szCs w:val="22"/>
          <w:lang w:val="es-ES"/>
        </w:rPr>
        <w:t>evita</w:t>
      </w:r>
      <w:r w:rsidRPr="00382318">
        <w:rPr>
          <w:rFonts w:ascii="Arial" w:eastAsia="Arial Unicode MS" w:hAnsi="Arial" w:cs="Arial"/>
          <w:sz w:val="22"/>
          <w:szCs w:val="22"/>
          <w:lang w:val="es-ES"/>
        </w:rPr>
        <w:t xml:space="preserve"> que se estanque el agua en las áreas de almacenamiento.</w:t>
      </w:r>
    </w:p>
    <w:p w14:paraId="5E4FD05B" w14:textId="77777777" w:rsidR="00FA2958" w:rsidRPr="00382318" w:rsidRDefault="00FA2958" w:rsidP="00FA2958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 w:rsidRPr="00382318">
        <w:rPr>
          <w:rFonts w:ascii="Arial" w:eastAsia="Arial Unicode MS" w:hAnsi="Arial" w:cs="Arial"/>
          <w:sz w:val="22"/>
          <w:szCs w:val="22"/>
          <w:lang w:val="es-ES"/>
        </w:rPr>
        <w:t>Se cuenta con barreras, drenajes o la distancia suficiente para evitar que algún posible derrame de aguas residuales contamine el área de manejo del producto.</w:t>
      </w:r>
    </w:p>
    <w:p w14:paraId="36F924A7" w14:textId="77777777" w:rsidR="00FA2958" w:rsidRPr="00382318" w:rsidRDefault="00FA2958" w:rsidP="00FA2958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 w:rsidRPr="00382318">
        <w:rPr>
          <w:rFonts w:ascii="Arial" w:eastAsia="Arial Unicode MS" w:hAnsi="Arial" w:cs="Arial"/>
          <w:sz w:val="22"/>
          <w:szCs w:val="22"/>
          <w:lang w:val="es-ES"/>
        </w:rPr>
        <w:t xml:space="preserve">Todos los equipos utilizados en la instalación de almacenamiento están limpios y se mantienen adecuadamente para evitar la contaminación del producto por fugas de fluidos, piezas sueltas o rotas, etc. </w:t>
      </w:r>
    </w:p>
    <w:p w14:paraId="0EFFDC3C" w14:textId="77777777" w:rsidR="00FA2958" w:rsidRPr="00382318" w:rsidRDefault="00FA2958" w:rsidP="00FA2958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 w:rsidRPr="00382318">
        <w:rPr>
          <w:rFonts w:ascii="Arial" w:eastAsia="Arial Unicode MS" w:hAnsi="Arial" w:cs="Arial"/>
          <w:sz w:val="22"/>
          <w:szCs w:val="22"/>
          <w:lang w:val="es-ES"/>
        </w:rPr>
        <w:t xml:space="preserve">Cualquier producto que caiga al piso se coloca en el contenedor de producto rechazado y no se distribuye. </w:t>
      </w:r>
    </w:p>
    <w:p w14:paraId="08B09ACE" w14:textId="77777777" w:rsidR="00FA2958" w:rsidRDefault="00FA2958" w:rsidP="00FA2958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 w:rsidRPr="00382318">
        <w:rPr>
          <w:rFonts w:ascii="Arial" w:eastAsia="Arial Unicode MS" w:hAnsi="Arial" w:cs="Arial"/>
          <w:sz w:val="22"/>
          <w:szCs w:val="22"/>
          <w:lang w:val="es-ES"/>
        </w:rPr>
        <w:t xml:space="preserve">Se 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deja </w:t>
      </w:r>
      <w:r w:rsidRPr="00382318">
        <w:rPr>
          <w:rFonts w:ascii="Arial" w:eastAsia="Arial Unicode MS" w:hAnsi="Arial" w:cs="Arial"/>
          <w:sz w:val="22"/>
          <w:szCs w:val="22"/>
          <w:lang w:val="es-ES"/>
        </w:rPr>
        <w:t xml:space="preserve">un espacio entre los productos almacenados, los </w:t>
      </w:r>
      <w:r w:rsidRPr="00382318">
        <w:rPr>
          <w:rFonts w:ascii="Arial" w:eastAsia="Arial Unicode MS" w:hAnsi="Arial" w:cs="Arial"/>
          <w:i/>
          <w:sz w:val="22"/>
          <w:szCs w:val="22"/>
          <w:lang w:val="es-ES"/>
        </w:rPr>
        <w:t>racks</w:t>
      </w:r>
      <w:r w:rsidRPr="00382318">
        <w:rPr>
          <w:rFonts w:ascii="Arial" w:eastAsia="Arial Unicode MS" w:hAnsi="Arial" w:cs="Arial"/>
          <w:sz w:val="22"/>
          <w:szCs w:val="22"/>
          <w:lang w:val="es-ES"/>
        </w:rPr>
        <w:t>, las tarimas y las paredes para permitir la limpieza, desinfección e inspección adecuada de las instalaciones.</w:t>
      </w:r>
    </w:p>
    <w:p w14:paraId="7A2F7C5E" w14:textId="77777777" w:rsidR="00FA2958" w:rsidRDefault="00FA2958" w:rsidP="00FA2958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>Todas las áreas designadas para los empleados como los vestidores, áreas de comedor y descanso, se mantienen limpias y están ubicadas lejos o separadas físicamente de las áreas de manejo, almacenamiento, envío y recepción del producto.</w:t>
      </w:r>
    </w:p>
    <w:p w14:paraId="0AC31072" w14:textId="77777777" w:rsidR="00FA2958" w:rsidRPr="00382318" w:rsidRDefault="00FA2958" w:rsidP="00FA2958">
      <w:pPr>
        <w:tabs>
          <w:tab w:val="num" w:pos="360"/>
        </w:tabs>
        <w:spacing w:after="0" w:line="276" w:lineRule="auto"/>
        <w:ind w:left="360" w:hanging="360"/>
        <w:rPr>
          <w:rFonts w:ascii="Arial" w:eastAsia="Arial Unicode MS" w:hAnsi="Arial" w:cs="Arial"/>
          <w:sz w:val="22"/>
          <w:szCs w:val="22"/>
          <w:lang w:val="es-ES"/>
        </w:rPr>
      </w:pPr>
    </w:p>
    <w:p w14:paraId="785AA746" w14:textId="77777777" w:rsidR="00FA2958" w:rsidRDefault="00FA2958" w:rsidP="00FA2958">
      <w:pPr>
        <w:tabs>
          <w:tab w:val="num" w:pos="360"/>
        </w:tabs>
        <w:spacing w:after="0" w:line="276" w:lineRule="auto"/>
        <w:ind w:left="360" w:hanging="360"/>
        <w:rPr>
          <w:rFonts w:ascii="Arial" w:eastAsia="Arial Unicode MS" w:hAnsi="Arial" w:cs="Arial"/>
          <w:sz w:val="22"/>
          <w:szCs w:val="22"/>
          <w:highlight w:val="yellow"/>
          <w:lang w:val="es-ES"/>
        </w:rPr>
      </w:pPr>
    </w:p>
    <w:p w14:paraId="48D01BAB" w14:textId="77777777" w:rsidR="00FA2958" w:rsidRPr="000603F5" w:rsidRDefault="00FA2958" w:rsidP="00FA2958">
      <w:pPr>
        <w:tabs>
          <w:tab w:val="num" w:pos="360"/>
        </w:tabs>
        <w:spacing w:after="0" w:line="276" w:lineRule="auto"/>
        <w:ind w:left="360" w:hanging="360"/>
        <w:rPr>
          <w:rFonts w:ascii="Arial" w:eastAsia="Arial Unicode MS" w:hAnsi="Arial" w:cs="Arial"/>
          <w:b/>
          <w:strike/>
          <w:color w:val="FF0000"/>
          <w:sz w:val="22"/>
          <w:szCs w:val="22"/>
          <w:lang w:val="es-ES"/>
        </w:rPr>
      </w:pPr>
      <w:r w:rsidRPr="00BA358F">
        <w:rPr>
          <w:rFonts w:ascii="Arial" w:eastAsia="Arial Unicode MS" w:hAnsi="Arial" w:cs="Arial"/>
          <w:b/>
          <w:sz w:val="22"/>
          <w:szCs w:val="22"/>
          <w:lang w:val="es-ES"/>
        </w:rPr>
        <w:t>Almacenamiento de producto</w:t>
      </w:r>
    </w:p>
    <w:p w14:paraId="72C2570B" w14:textId="77777777" w:rsidR="00FA2958" w:rsidRPr="00382318" w:rsidRDefault="00FA2958" w:rsidP="00FA2958">
      <w:pPr>
        <w:numPr>
          <w:ilvl w:val="0"/>
          <w:numId w:val="39"/>
        </w:numPr>
        <w:tabs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 w:rsidRPr="00382318">
        <w:rPr>
          <w:rFonts w:ascii="Arial" w:eastAsia="Arial Unicode MS" w:hAnsi="Arial" w:cs="Arial"/>
          <w:sz w:val="22"/>
          <w:szCs w:val="22"/>
          <w:lang w:val="es-ES"/>
        </w:rPr>
        <w:t>El producto almacenado a granel al aire libre se cubre y protege de la contaminación.</w:t>
      </w:r>
    </w:p>
    <w:p w14:paraId="24923EBA" w14:textId="77777777" w:rsidR="00FA2958" w:rsidRPr="00382318" w:rsidRDefault="00FA2958" w:rsidP="00FA2958">
      <w:pPr>
        <w:numPr>
          <w:ilvl w:val="0"/>
          <w:numId w:val="39"/>
        </w:numPr>
        <w:tabs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 w:rsidRPr="00382318">
        <w:rPr>
          <w:rFonts w:ascii="Arial" w:eastAsia="Arial Unicode MS" w:hAnsi="Arial" w:cs="Arial"/>
          <w:sz w:val="22"/>
          <w:szCs w:val="22"/>
          <w:lang w:val="es-ES"/>
        </w:rPr>
        <w:t>En el caso de los almacenes refrigerados, se monitorea y registra la temperatura (</w:t>
      </w:r>
      <w:r w:rsidRPr="00382318">
        <w:rPr>
          <w:rFonts w:ascii="Arial" w:eastAsia="Arial Unicode MS" w:hAnsi="Arial" w:cs="Arial"/>
          <w:color w:val="4472C4" w:themeColor="accent1"/>
          <w:sz w:val="22"/>
          <w:szCs w:val="22"/>
          <w:lang w:val="es-ES"/>
        </w:rPr>
        <w:t>RECORD-1</w:t>
      </w:r>
      <w:r>
        <w:rPr>
          <w:rFonts w:ascii="Arial" w:eastAsia="Arial Unicode MS" w:hAnsi="Arial" w:cs="Arial"/>
          <w:color w:val="4472C4" w:themeColor="accent1"/>
          <w:sz w:val="22"/>
          <w:szCs w:val="22"/>
          <w:lang w:val="es-ES"/>
        </w:rPr>
        <w:t>6</w:t>
      </w:r>
      <w:r w:rsidRPr="00382318">
        <w:rPr>
          <w:rFonts w:ascii="Arial" w:eastAsia="Arial Unicode MS" w:hAnsi="Arial" w:cs="Arial"/>
          <w:sz w:val="22"/>
          <w:szCs w:val="22"/>
          <w:lang w:val="es-ES"/>
        </w:rPr>
        <w:t xml:space="preserve">). </w:t>
      </w:r>
    </w:p>
    <w:p w14:paraId="197D379F" w14:textId="77777777" w:rsidR="00FA2958" w:rsidRPr="008F58B9" w:rsidRDefault="00FA2958" w:rsidP="00FA2958">
      <w:pPr>
        <w:numPr>
          <w:ilvl w:val="0"/>
          <w:numId w:val="39"/>
        </w:numPr>
        <w:tabs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color w:val="0070C0"/>
          <w:sz w:val="22"/>
          <w:szCs w:val="22"/>
          <w:lang w:val="es-ES"/>
        </w:rPr>
      </w:pPr>
      <w:r w:rsidRPr="008F58B9">
        <w:rPr>
          <w:rFonts w:ascii="Arial" w:eastAsia="Arial Unicode MS" w:hAnsi="Arial" w:cs="Arial"/>
          <w:color w:val="0070C0"/>
          <w:sz w:val="22"/>
          <w:szCs w:val="22"/>
          <w:lang w:val="es-ES"/>
        </w:rPr>
        <w:t>Para los centros de distribución y bodegas de almacén y transporte se verifica la precisión de los termómetros cada (indique periodo de tiempo) y se cuenta con un registro de esta actividad (RECORD-17).</w:t>
      </w:r>
    </w:p>
    <w:p w14:paraId="73CB7E43" w14:textId="77777777" w:rsidR="00FA2958" w:rsidRPr="00382318" w:rsidRDefault="00FA2958" w:rsidP="00FA2958">
      <w:pPr>
        <w:numPr>
          <w:ilvl w:val="0"/>
          <w:numId w:val="39"/>
        </w:numPr>
        <w:tabs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 w:rsidRPr="00382318">
        <w:rPr>
          <w:rFonts w:ascii="Arial" w:eastAsia="Arial Unicode MS" w:hAnsi="Arial" w:cs="Arial"/>
          <w:sz w:val="22"/>
          <w:szCs w:val="22"/>
          <w:lang w:val="es-ES"/>
        </w:rPr>
        <w:lastRenderedPageBreak/>
        <w:t>En almacenes refrigerados se toman medidas que eviten el contacto del agua de condensación con los productos agrícolas frescos.</w:t>
      </w:r>
    </w:p>
    <w:p w14:paraId="60B7D6AF" w14:textId="77777777" w:rsidR="00FA2958" w:rsidRPr="00382318" w:rsidRDefault="00FA2958" w:rsidP="00FA2958">
      <w:pPr>
        <w:numPr>
          <w:ilvl w:val="0"/>
          <w:numId w:val="39"/>
        </w:numPr>
        <w:tabs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 w:rsidRPr="00382318">
        <w:rPr>
          <w:rFonts w:ascii="Arial" w:eastAsia="Arial Unicode MS" w:hAnsi="Arial" w:cs="Arial"/>
          <w:sz w:val="22"/>
          <w:szCs w:val="22"/>
          <w:lang w:val="es-ES"/>
        </w:rPr>
        <w:t>El equipo de refrigeración como condensadores, ventiladores, deshumidificadores, etc. se limpia de forma programada y regular según sea necesario.</w:t>
      </w:r>
    </w:p>
    <w:p w14:paraId="07B3EBA4" w14:textId="77777777" w:rsidR="00FA2958" w:rsidRPr="00382318" w:rsidRDefault="00FA2958" w:rsidP="00FA2958">
      <w:pPr>
        <w:numPr>
          <w:ilvl w:val="0"/>
          <w:numId w:val="39"/>
        </w:numPr>
        <w:tabs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 w:rsidRPr="00382318">
        <w:rPr>
          <w:rFonts w:ascii="Arial" w:eastAsia="Arial Unicode MS" w:hAnsi="Arial" w:cs="Arial"/>
          <w:sz w:val="22"/>
          <w:szCs w:val="22"/>
          <w:lang w:val="es-ES"/>
        </w:rPr>
        <w:t>E</w:t>
      </w:r>
      <w:r>
        <w:rPr>
          <w:rFonts w:ascii="Arial" w:eastAsia="Arial Unicode MS" w:hAnsi="Arial" w:cs="Arial"/>
          <w:sz w:val="22"/>
          <w:szCs w:val="22"/>
          <w:lang w:val="es-ES"/>
        </w:rPr>
        <w:t>l</w:t>
      </w:r>
      <w:r w:rsidRPr="00382318">
        <w:rPr>
          <w:rFonts w:ascii="Arial" w:eastAsia="Arial Unicode MS" w:hAnsi="Arial" w:cs="Arial"/>
          <w:sz w:val="22"/>
          <w:szCs w:val="22"/>
          <w:lang w:val="es-ES"/>
        </w:rPr>
        <w:t xml:space="preserve"> producto almacenado con hielo se coloca debajo de otros productos almacenados, de tal manera que el hielo no gotee sobre otras tarimas de productos.</w:t>
      </w:r>
    </w:p>
    <w:p w14:paraId="1C63B3EB" w14:textId="77777777" w:rsidR="00FA2958" w:rsidRPr="00B56174" w:rsidRDefault="00FA2958" w:rsidP="00FA2958">
      <w:pPr>
        <w:numPr>
          <w:ilvl w:val="0"/>
          <w:numId w:val="39"/>
        </w:numPr>
        <w:tabs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>Cualquier</w:t>
      </w:r>
      <w:r w:rsidRPr="00B56174">
        <w:rPr>
          <w:rFonts w:ascii="Arial" w:eastAsia="Arial Unicode MS" w:hAnsi="Arial" w:cs="Arial"/>
          <w:sz w:val="22"/>
          <w:szCs w:val="22"/>
          <w:lang w:val="es-ES"/>
        </w:rPr>
        <w:t xml:space="preserve"> producto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 </w:t>
      </w:r>
      <w:r w:rsidRPr="00B56174">
        <w:rPr>
          <w:rFonts w:ascii="Arial" w:eastAsia="Arial Unicode MS" w:hAnsi="Arial" w:cs="Arial"/>
          <w:sz w:val="22"/>
          <w:szCs w:val="22"/>
          <w:lang w:val="es-ES"/>
        </w:rPr>
        <w:t>químico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 </w:t>
      </w:r>
      <w:r w:rsidRPr="00B56174">
        <w:rPr>
          <w:rFonts w:ascii="Arial" w:eastAsia="Arial Unicode MS" w:hAnsi="Arial" w:cs="Arial"/>
          <w:sz w:val="22"/>
          <w:szCs w:val="22"/>
          <w:lang w:val="es-ES"/>
        </w:rPr>
        <w:t xml:space="preserve">como pinturas, lubricantes y pesticidas que </w:t>
      </w:r>
      <w:r w:rsidRPr="00B56174">
        <w:rPr>
          <w:rFonts w:ascii="Arial" w:eastAsia="Arial Unicode MS" w:hAnsi="Arial" w:cs="Arial"/>
          <w:b/>
          <w:bCs/>
          <w:i/>
          <w:iCs/>
          <w:sz w:val="22"/>
          <w:szCs w:val="22"/>
          <w:lang w:val="es-ES"/>
        </w:rPr>
        <w:t>no</w:t>
      </w:r>
      <w:r w:rsidRPr="00B56174">
        <w:rPr>
          <w:rFonts w:ascii="Arial" w:eastAsia="Arial Unicode MS" w:hAnsi="Arial" w:cs="Arial"/>
          <w:sz w:val="22"/>
          <w:szCs w:val="22"/>
          <w:lang w:val="es-ES"/>
        </w:rPr>
        <w:t xml:space="preserve"> son de grado alimenticio se guardan alejados de los productos agrícolas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 frescos</w:t>
      </w:r>
      <w:r w:rsidRPr="00B56174">
        <w:rPr>
          <w:rFonts w:ascii="Arial" w:eastAsia="Arial Unicode MS" w:hAnsi="Arial" w:cs="Arial"/>
          <w:sz w:val="22"/>
          <w:szCs w:val="22"/>
          <w:lang w:val="es-ES"/>
        </w:rPr>
        <w:t>.</w:t>
      </w:r>
    </w:p>
    <w:p w14:paraId="37FA00D5" w14:textId="77777777" w:rsidR="00FA2958" w:rsidRDefault="00FA2958" w:rsidP="00FA2958">
      <w:pPr>
        <w:tabs>
          <w:tab w:val="num" w:pos="360"/>
        </w:tabs>
        <w:spacing w:after="0" w:line="276" w:lineRule="auto"/>
        <w:ind w:left="360" w:hanging="360"/>
        <w:rPr>
          <w:rFonts w:ascii="Arial" w:eastAsia="Arial Unicode MS" w:hAnsi="Arial" w:cs="Arial"/>
          <w:sz w:val="22"/>
          <w:szCs w:val="22"/>
          <w:highlight w:val="yellow"/>
          <w:lang w:val="es-ES"/>
        </w:rPr>
      </w:pPr>
    </w:p>
    <w:p w14:paraId="0CFEC9A4" w14:textId="77777777" w:rsidR="00FA2958" w:rsidRPr="00382318" w:rsidRDefault="00FA2958" w:rsidP="00FA2958">
      <w:pPr>
        <w:tabs>
          <w:tab w:val="num" w:pos="360"/>
        </w:tabs>
        <w:spacing w:after="0" w:line="276" w:lineRule="auto"/>
        <w:ind w:left="360" w:hanging="360"/>
        <w:rPr>
          <w:rFonts w:ascii="Arial" w:hAnsi="Arial" w:cs="Arial"/>
          <w:b/>
          <w:sz w:val="22"/>
          <w:szCs w:val="22"/>
          <w:lang w:val="es-ES_tradnl"/>
        </w:rPr>
      </w:pPr>
      <w:r w:rsidRPr="00382318">
        <w:rPr>
          <w:rFonts w:ascii="Arial" w:eastAsia="Arial Unicode MS" w:hAnsi="Arial" w:cs="Arial"/>
          <w:b/>
          <w:sz w:val="22"/>
          <w:szCs w:val="22"/>
          <w:lang w:val="es-ES"/>
        </w:rPr>
        <w:t>Almacenamiento de material de empaque</w:t>
      </w:r>
    </w:p>
    <w:p w14:paraId="258A5F63" w14:textId="77777777" w:rsidR="00FA2958" w:rsidRPr="00382318" w:rsidRDefault="00FA2958" w:rsidP="00FA2958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 w:rsidRPr="00382318">
        <w:rPr>
          <w:rFonts w:ascii="Arial" w:eastAsia="Arial Unicode MS" w:hAnsi="Arial" w:cs="Arial"/>
          <w:sz w:val="22"/>
          <w:szCs w:val="22"/>
          <w:lang w:val="es-ES"/>
        </w:rPr>
        <w:t xml:space="preserve">El material o contenedores de empaque se almacenan sobre </w:t>
      </w:r>
      <w:r w:rsidRPr="00382318">
        <w:rPr>
          <w:rFonts w:ascii="Arial" w:eastAsia="Arial Unicode MS" w:hAnsi="Arial" w:cs="Arial"/>
          <w:i/>
          <w:sz w:val="22"/>
          <w:szCs w:val="22"/>
          <w:lang w:val="es-ES"/>
        </w:rPr>
        <w:t>racks</w:t>
      </w:r>
      <w:r w:rsidRPr="00382318">
        <w:rPr>
          <w:rFonts w:ascii="Arial" w:eastAsia="Arial Unicode MS" w:hAnsi="Arial" w:cs="Arial"/>
          <w:sz w:val="22"/>
          <w:szCs w:val="22"/>
          <w:lang w:val="es-ES"/>
        </w:rPr>
        <w:t xml:space="preserve"> o tarimas, nunca directamente sobre el piso y se protege de la contaminación por plagas.</w:t>
      </w:r>
    </w:p>
    <w:p w14:paraId="487A2564" w14:textId="77777777" w:rsidR="00FA2958" w:rsidRPr="00382318" w:rsidRDefault="00FA2958" w:rsidP="00FA2958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  <w:lang w:val="es-ES"/>
        </w:rPr>
      </w:pPr>
      <w:r w:rsidRPr="00382318">
        <w:rPr>
          <w:rFonts w:ascii="Arial" w:eastAsia="Arial Unicode MS" w:hAnsi="Arial" w:cs="Arial"/>
          <w:sz w:val="22"/>
          <w:szCs w:val="22"/>
          <w:lang w:val="es-ES"/>
        </w:rPr>
        <w:t>Las tarimas, bolsas y contenedores de empaque se encuentran limpios y no aportan objetos extraños al producto.</w:t>
      </w:r>
    </w:p>
    <w:p w14:paraId="5FC17325" w14:textId="77777777" w:rsidR="00FA2958" w:rsidRPr="00FA2958" w:rsidRDefault="00FA2958" w:rsidP="00FA2958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lang w:val="es-ES"/>
        </w:rPr>
      </w:pPr>
    </w:p>
    <w:sectPr w:rsidR="00FA2958" w:rsidRPr="00FA2958" w:rsidSect="003A2DF4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0AAFC" w14:textId="77777777" w:rsidR="00940595" w:rsidRDefault="00940595">
      <w:r>
        <w:separator/>
      </w:r>
    </w:p>
  </w:endnote>
  <w:endnote w:type="continuationSeparator" w:id="0">
    <w:p w14:paraId="04B7406D" w14:textId="77777777" w:rsidR="00940595" w:rsidRDefault="0094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7700C06E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FA2958">
      <w:rPr>
        <w:rFonts w:ascii="Arial" w:hAnsi="Arial" w:cs="Arial"/>
        <w:sz w:val="20"/>
        <w:szCs w:val="20"/>
      </w:rPr>
      <w:t>de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178D6" w14:textId="77777777" w:rsidR="00940595" w:rsidRDefault="00940595">
      <w:r>
        <w:separator/>
      </w:r>
    </w:p>
  </w:footnote>
  <w:footnote w:type="continuationSeparator" w:id="0">
    <w:p w14:paraId="6873594F" w14:textId="77777777" w:rsidR="00940595" w:rsidRDefault="00940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411F"/>
    <w:multiLevelType w:val="hybridMultilevel"/>
    <w:tmpl w:val="9A043A74"/>
    <w:lvl w:ilvl="0" w:tplc="25FC7C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287D5C"/>
    <w:multiLevelType w:val="hybridMultilevel"/>
    <w:tmpl w:val="F0BCE428"/>
    <w:lvl w:ilvl="0" w:tplc="2D068B7E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4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5835998"/>
    <w:multiLevelType w:val="hybridMultilevel"/>
    <w:tmpl w:val="576AF9A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0C2D12"/>
    <w:multiLevelType w:val="multilevel"/>
    <w:tmpl w:val="38DCB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D1F2DB9"/>
    <w:multiLevelType w:val="multilevel"/>
    <w:tmpl w:val="C0922CC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4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C5655"/>
    <w:multiLevelType w:val="hybridMultilevel"/>
    <w:tmpl w:val="200A6056"/>
    <w:lvl w:ilvl="0" w:tplc="BB6EEC92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6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7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5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7F69C8"/>
    <w:multiLevelType w:val="hybridMultilevel"/>
    <w:tmpl w:val="9D60EE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7D3B25A6"/>
    <w:multiLevelType w:val="hybridMultilevel"/>
    <w:tmpl w:val="2DDA667C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6"/>
  </w:num>
  <w:num w:numId="2" w16cid:durableId="1678771448">
    <w:abstractNumId w:val="6"/>
  </w:num>
  <w:num w:numId="3" w16cid:durableId="1337608455">
    <w:abstractNumId w:val="31"/>
  </w:num>
  <w:num w:numId="4" w16cid:durableId="1316760050">
    <w:abstractNumId w:val="23"/>
  </w:num>
  <w:num w:numId="5" w16cid:durableId="1839693548">
    <w:abstractNumId w:val="35"/>
  </w:num>
  <w:num w:numId="6" w16cid:durableId="497842168">
    <w:abstractNumId w:val="32"/>
  </w:num>
  <w:num w:numId="7" w16cid:durableId="623343460">
    <w:abstractNumId w:val="33"/>
  </w:num>
  <w:num w:numId="8" w16cid:durableId="229272314">
    <w:abstractNumId w:val="14"/>
  </w:num>
  <w:num w:numId="9" w16cid:durableId="1295528682">
    <w:abstractNumId w:val="20"/>
  </w:num>
  <w:num w:numId="10" w16cid:durableId="1938245951">
    <w:abstractNumId w:val="27"/>
  </w:num>
  <w:num w:numId="11" w16cid:durableId="1148207804">
    <w:abstractNumId w:val="36"/>
  </w:num>
  <w:num w:numId="12" w16cid:durableId="2001225663">
    <w:abstractNumId w:val="28"/>
  </w:num>
  <w:num w:numId="13" w16cid:durableId="1803501958">
    <w:abstractNumId w:val="15"/>
  </w:num>
  <w:num w:numId="14" w16cid:durableId="2586743">
    <w:abstractNumId w:val="25"/>
  </w:num>
  <w:num w:numId="15" w16cid:durableId="1023435985">
    <w:abstractNumId w:val="22"/>
  </w:num>
  <w:num w:numId="16" w16cid:durableId="1677228810">
    <w:abstractNumId w:val="26"/>
  </w:num>
  <w:num w:numId="17" w16cid:durableId="2003312100">
    <w:abstractNumId w:val="5"/>
  </w:num>
  <w:num w:numId="18" w16cid:durableId="2102677506">
    <w:abstractNumId w:val="3"/>
  </w:num>
  <w:num w:numId="19" w16cid:durableId="761797730">
    <w:abstractNumId w:val="34"/>
  </w:num>
  <w:num w:numId="20" w16cid:durableId="595746600">
    <w:abstractNumId w:val="21"/>
  </w:num>
  <w:num w:numId="21" w16cid:durableId="1328095547">
    <w:abstractNumId w:val="24"/>
  </w:num>
  <w:num w:numId="22" w16cid:durableId="845747408">
    <w:abstractNumId w:val="4"/>
  </w:num>
  <w:num w:numId="23" w16cid:durableId="882520251">
    <w:abstractNumId w:val="29"/>
  </w:num>
  <w:num w:numId="24" w16cid:durableId="1041978721">
    <w:abstractNumId w:val="9"/>
  </w:num>
  <w:num w:numId="25" w16cid:durableId="856390168">
    <w:abstractNumId w:val="1"/>
  </w:num>
  <w:num w:numId="26" w16cid:durableId="1321424156">
    <w:abstractNumId w:val="8"/>
  </w:num>
  <w:num w:numId="27" w16cid:durableId="1801802828">
    <w:abstractNumId w:val="30"/>
  </w:num>
  <w:num w:numId="28" w16cid:durableId="1107508768">
    <w:abstractNumId w:val="18"/>
  </w:num>
  <w:num w:numId="29" w16cid:durableId="1267231868">
    <w:abstractNumId w:val="37"/>
  </w:num>
  <w:num w:numId="30" w16cid:durableId="797384021">
    <w:abstractNumId w:val="10"/>
  </w:num>
  <w:num w:numId="31" w16cid:durableId="1952085355">
    <w:abstractNumId w:val="19"/>
  </w:num>
  <w:num w:numId="32" w16cid:durableId="1581065732">
    <w:abstractNumId w:val="2"/>
  </w:num>
  <w:num w:numId="33" w16cid:durableId="632908858">
    <w:abstractNumId w:val="38"/>
  </w:num>
  <w:num w:numId="34" w16cid:durableId="905266477">
    <w:abstractNumId w:val="7"/>
  </w:num>
  <w:num w:numId="35" w16cid:durableId="913049842">
    <w:abstractNumId w:val="17"/>
  </w:num>
  <w:num w:numId="36" w16cid:durableId="1447701469">
    <w:abstractNumId w:val="0"/>
  </w:num>
  <w:num w:numId="37" w16cid:durableId="723064922">
    <w:abstractNumId w:val="12"/>
  </w:num>
  <w:num w:numId="38" w16cid:durableId="1319190544">
    <w:abstractNumId w:val="11"/>
  </w:num>
  <w:num w:numId="39" w16cid:durableId="2040350034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801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E5D2A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2DF4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D774A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377B5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A67EF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2391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80E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1E20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40CD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1E00"/>
    <w:rsid w:val="0091227E"/>
    <w:rsid w:val="00913680"/>
    <w:rsid w:val="0091383F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59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5969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3EB8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07E43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254D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1D68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B55"/>
    <w:rsid w:val="00E85D0B"/>
    <w:rsid w:val="00EA115D"/>
    <w:rsid w:val="00EA2648"/>
    <w:rsid w:val="00EA6D10"/>
    <w:rsid w:val="00EA71D6"/>
    <w:rsid w:val="00EB0074"/>
    <w:rsid w:val="00EB027B"/>
    <w:rsid w:val="00EB0CF3"/>
    <w:rsid w:val="00EB312C"/>
    <w:rsid w:val="00EB43CC"/>
    <w:rsid w:val="00EB671A"/>
    <w:rsid w:val="00EC3081"/>
    <w:rsid w:val="00EC66F4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2958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72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483</Words>
  <Characters>2661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3138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17</cp:revision>
  <cp:lastPrinted>2009-09-03T15:26:00Z</cp:lastPrinted>
  <dcterms:created xsi:type="dcterms:W3CDTF">2022-08-31T17:56:00Z</dcterms:created>
  <dcterms:modified xsi:type="dcterms:W3CDTF">2022-09-01T20:52:00Z</dcterms:modified>
</cp:coreProperties>
</file>