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C84449" w:rsidRPr="00F5316B" w14:paraId="244715A7" w14:textId="77777777" w:rsidTr="002E32AC">
        <w:tc>
          <w:tcPr>
            <w:tcW w:w="1951" w:type="dxa"/>
            <w:vMerge w:val="restart"/>
            <w:vAlign w:val="center"/>
          </w:tcPr>
          <w:p w14:paraId="5B0D9E53" w14:textId="77777777" w:rsidR="00C84449" w:rsidRPr="00F5316B" w:rsidRDefault="00C84449" w:rsidP="002E32AC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347FC220" w14:textId="77777777" w:rsidR="00C84449" w:rsidRPr="00F5316B" w:rsidRDefault="00C84449" w:rsidP="002E32AC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C84449" w:rsidRPr="00126D3C" w14:paraId="6F2DC65C" w14:textId="77777777" w:rsidTr="002E32AC">
        <w:trPr>
          <w:trHeight w:val="248"/>
        </w:trPr>
        <w:tc>
          <w:tcPr>
            <w:tcW w:w="1951" w:type="dxa"/>
            <w:vMerge/>
          </w:tcPr>
          <w:p w14:paraId="56165AD8" w14:textId="77777777" w:rsidR="00C84449" w:rsidRPr="00F5316B" w:rsidRDefault="00C84449" w:rsidP="002E32AC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2A7ECA2" w14:textId="70EFD6A2" w:rsidR="00C84449" w:rsidRPr="00196221" w:rsidRDefault="00196221" w:rsidP="002E32AC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HANDLING APPLICATION OF CHEMICAL PRODUCTS</w:t>
            </w:r>
          </w:p>
        </w:tc>
      </w:tr>
      <w:tr w:rsidR="00C84449" w14:paraId="23275EC0" w14:textId="77777777" w:rsidTr="002E32AC">
        <w:tc>
          <w:tcPr>
            <w:tcW w:w="1951" w:type="dxa"/>
            <w:vMerge/>
          </w:tcPr>
          <w:p w14:paraId="4A1FAA83" w14:textId="77777777" w:rsidR="00C84449" w:rsidRPr="00196221" w:rsidRDefault="00C84449" w:rsidP="002E32AC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3BDD3D6E" w14:textId="77777777" w:rsidR="00C84449" w:rsidRPr="00F5316B" w:rsidRDefault="00C84449" w:rsidP="002E32AC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318A76A2" w14:textId="77777777" w:rsidR="00C84449" w:rsidRPr="00F5316B" w:rsidRDefault="00C84449" w:rsidP="002E32AC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27F5FE3E" w14:textId="64713E49" w:rsidR="00C84449" w:rsidRPr="00F5316B" w:rsidRDefault="00C84449" w:rsidP="002E32AC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SOP-</w:t>
            </w:r>
            <w:r w:rsidR="00F0419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0</w:t>
            </w:r>
            <w:r w:rsidR="00196221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4</w:t>
            </w:r>
          </w:p>
        </w:tc>
      </w:tr>
    </w:tbl>
    <w:p w14:paraId="4CAB8165" w14:textId="374E11DD" w:rsidR="00D85115" w:rsidRDefault="00D85115" w:rsidP="00196221">
      <w:pPr>
        <w:spacing w:after="0"/>
        <w:rPr>
          <w:rFonts w:ascii="Arial" w:hAnsi="Arial" w:cs="Arial"/>
          <w:bCs/>
        </w:rPr>
      </w:pPr>
    </w:p>
    <w:p w14:paraId="5C24ACDA" w14:textId="77777777" w:rsidR="00196221" w:rsidRPr="004A5563" w:rsidRDefault="00196221" w:rsidP="00196221">
      <w:pPr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4A5563">
        <w:rPr>
          <w:rFonts w:ascii="Arial" w:hAnsi="Arial"/>
          <w:b/>
          <w:sz w:val="22"/>
          <w:szCs w:val="22"/>
        </w:rPr>
        <w:t xml:space="preserve">Objective </w:t>
      </w:r>
    </w:p>
    <w:p w14:paraId="06080F46" w14:textId="77777777" w:rsidR="00196221" w:rsidRPr="001754B9" w:rsidRDefault="00196221" w:rsidP="00196221">
      <w:pPr>
        <w:spacing w:after="0" w:line="276" w:lineRule="auto"/>
        <w:jc w:val="both"/>
        <w:rPr>
          <w:rFonts w:ascii="Arial" w:hAnsi="Arial"/>
          <w:bCs/>
          <w:sz w:val="22"/>
          <w:szCs w:val="22"/>
        </w:rPr>
      </w:pPr>
      <w:r w:rsidRPr="004A5563">
        <w:rPr>
          <w:rFonts w:ascii="Arial" w:hAnsi="Arial"/>
          <w:bCs/>
          <w:sz w:val="22"/>
          <w:szCs w:val="22"/>
        </w:rPr>
        <w:t>Avoid contaminating produce and food contact surfaces with chemical</w:t>
      </w:r>
      <w:r w:rsidRPr="00EA47CD">
        <w:rPr>
          <w:rFonts w:ascii="Arial" w:hAnsi="Arial"/>
          <w:bCs/>
          <w:sz w:val="22"/>
          <w:szCs w:val="22"/>
        </w:rPr>
        <w:t xml:space="preserve"> products</w:t>
      </w:r>
      <w:r w:rsidRPr="001754B9">
        <w:rPr>
          <w:rFonts w:ascii="Arial" w:hAnsi="Arial"/>
          <w:bCs/>
          <w:sz w:val="22"/>
          <w:szCs w:val="22"/>
        </w:rPr>
        <w:t>.</w:t>
      </w:r>
    </w:p>
    <w:p w14:paraId="5D95EFFD" w14:textId="77777777" w:rsidR="00196221" w:rsidRDefault="00196221" w:rsidP="00196221">
      <w:pPr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</w:rPr>
      </w:pPr>
    </w:p>
    <w:p w14:paraId="0CE87D3B" w14:textId="4CE73981" w:rsidR="00196221" w:rsidRPr="001754B9" w:rsidRDefault="00196221" w:rsidP="00196221">
      <w:pPr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1754B9">
        <w:rPr>
          <w:rFonts w:ascii="Arial" w:hAnsi="Arial"/>
          <w:b/>
          <w:sz w:val="22"/>
          <w:szCs w:val="22"/>
        </w:rPr>
        <w:t xml:space="preserve">Control </w:t>
      </w:r>
      <w:r>
        <w:rPr>
          <w:rFonts w:ascii="Arial" w:hAnsi="Arial"/>
          <w:b/>
          <w:sz w:val="22"/>
          <w:szCs w:val="22"/>
        </w:rPr>
        <w:t>M</w:t>
      </w:r>
      <w:r w:rsidRPr="001754B9">
        <w:rPr>
          <w:rFonts w:ascii="Arial" w:hAnsi="Arial"/>
          <w:b/>
          <w:sz w:val="22"/>
          <w:szCs w:val="22"/>
        </w:rPr>
        <w:t>easures</w:t>
      </w:r>
    </w:p>
    <w:p w14:paraId="4E18EC91" w14:textId="77777777" w:rsidR="00196221" w:rsidRPr="001754B9" w:rsidRDefault="00196221" w:rsidP="00196221">
      <w:pPr>
        <w:spacing w:after="0" w:line="276" w:lineRule="auto"/>
        <w:ind w:left="360"/>
        <w:rPr>
          <w:rFonts w:ascii="Arial" w:hAnsi="Arial"/>
          <w:b/>
          <w:sz w:val="22"/>
          <w:szCs w:val="22"/>
        </w:rPr>
      </w:pPr>
    </w:p>
    <w:p w14:paraId="2D384FFE" w14:textId="77777777" w:rsidR="00196221" w:rsidRPr="001754B9" w:rsidRDefault="00196221" w:rsidP="00196221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b/>
          <w:sz w:val="22"/>
          <w:szCs w:val="22"/>
        </w:rPr>
      </w:pPr>
      <w:r w:rsidRPr="001754B9">
        <w:rPr>
          <w:rFonts w:ascii="Arial" w:hAnsi="Arial"/>
          <w:sz w:val="22"/>
          <w:szCs w:val="22"/>
        </w:rPr>
        <w:t xml:space="preserve">Chemical products are handled in such a way that they do not </w:t>
      </w:r>
      <w:r>
        <w:rPr>
          <w:rFonts w:ascii="Arial" w:hAnsi="Arial"/>
          <w:sz w:val="22"/>
          <w:szCs w:val="22"/>
        </w:rPr>
        <w:t>pose a risk</w:t>
      </w:r>
      <w:r w:rsidRPr="001754B9">
        <w:rPr>
          <w:rFonts w:ascii="Arial" w:hAnsi="Arial"/>
          <w:sz w:val="22"/>
          <w:szCs w:val="22"/>
        </w:rPr>
        <w:t xml:space="preserve"> of contamination </w:t>
      </w:r>
      <w:r>
        <w:rPr>
          <w:rFonts w:ascii="Arial" w:hAnsi="Arial"/>
          <w:sz w:val="22"/>
          <w:szCs w:val="22"/>
        </w:rPr>
        <w:t>of</w:t>
      </w:r>
      <w:r w:rsidRPr="001754B9">
        <w:rPr>
          <w:rFonts w:ascii="Arial" w:hAnsi="Arial"/>
          <w:sz w:val="22"/>
          <w:szCs w:val="22"/>
        </w:rPr>
        <w:t xml:space="preserve"> the product.</w:t>
      </w:r>
    </w:p>
    <w:p w14:paraId="64618A87" w14:textId="77777777" w:rsidR="00196221" w:rsidRPr="004A5563" w:rsidRDefault="00196221" w:rsidP="00196221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1754B9">
        <w:rPr>
          <w:rFonts w:ascii="Arial" w:hAnsi="Arial"/>
          <w:sz w:val="22"/>
          <w:szCs w:val="22"/>
        </w:rPr>
        <w:t>Only workers who are properly trained, have the necessary license and/or experience handle “regulated” chemicals</w:t>
      </w:r>
      <w:r>
        <w:rPr>
          <w:rFonts w:ascii="Arial" w:hAnsi="Arial"/>
          <w:sz w:val="22"/>
          <w:szCs w:val="22"/>
        </w:rPr>
        <w:t>,</w:t>
      </w:r>
      <w:r w:rsidRPr="001754B9">
        <w:rPr>
          <w:rFonts w:ascii="Arial" w:hAnsi="Arial"/>
          <w:sz w:val="22"/>
          <w:szCs w:val="22"/>
        </w:rPr>
        <w:t xml:space="preserve"> and documentation</w:t>
      </w:r>
      <w:r>
        <w:rPr>
          <w:rFonts w:ascii="Arial" w:hAnsi="Arial"/>
          <w:sz w:val="22"/>
          <w:szCs w:val="22"/>
        </w:rPr>
        <w:t>/records</w:t>
      </w:r>
      <w:r w:rsidRPr="001754B9">
        <w:rPr>
          <w:rFonts w:ascii="Arial" w:hAnsi="Arial"/>
          <w:sz w:val="22"/>
          <w:szCs w:val="22"/>
        </w:rPr>
        <w:t xml:space="preserve"> are kept </w:t>
      </w:r>
      <w:r>
        <w:rPr>
          <w:rFonts w:ascii="Arial" w:hAnsi="Arial"/>
          <w:sz w:val="22"/>
          <w:szCs w:val="22"/>
        </w:rPr>
        <w:t>as evidence of</w:t>
      </w:r>
      <w:r w:rsidRPr="001754B9">
        <w:rPr>
          <w:rFonts w:ascii="Arial" w:hAnsi="Arial"/>
          <w:sz w:val="22"/>
          <w:szCs w:val="22"/>
        </w:rPr>
        <w:t xml:space="preserve"> their </w:t>
      </w:r>
      <w:r>
        <w:rPr>
          <w:rFonts w:ascii="Arial" w:hAnsi="Arial"/>
          <w:sz w:val="22"/>
          <w:szCs w:val="22"/>
        </w:rPr>
        <w:t>qualifications</w:t>
      </w:r>
      <w:r w:rsidRPr="004A5563">
        <w:rPr>
          <w:rFonts w:ascii="Arial" w:hAnsi="Arial"/>
          <w:sz w:val="22"/>
          <w:szCs w:val="22"/>
        </w:rPr>
        <w:t>.</w:t>
      </w:r>
    </w:p>
    <w:p w14:paraId="0D0C5349" w14:textId="77777777" w:rsidR="00196221" w:rsidRPr="004A5563" w:rsidRDefault="00196221" w:rsidP="00196221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4A5563">
        <w:rPr>
          <w:rFonts w:ascii="Arial" w:hAnsi="Arial"/>
          <w:sz w:val="22"/>
          <w:szCs w:val="22"/>
        </w:rPr>
        <w:t>All chemical products are applied using the necessary safety equipment for their application and preparation.</w:t>
      </w:r>
    </w:p>
    <w:p w14:paraId="2CE3BCC3" w14:textId="77777777" w:rsidR="00196221" w:rsidRPr="004A5563" w:rsidRDefault="00196221" w:rsidP="00196221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4A5563">
        <w:rPr>
          <w:rFonts w:ascii="Arial" w:hAnsi="Arial"/>
          <w:sz w:val="22"/>
          <w:szCs w:val="22"/>
        </w:rPr>
        <w:t>Chemicals are used and prepared according to the manufacturer's specifications.</w:t>
      </w:r>
    </w:p>
    <w:p w14:paraId="37CD42E2" w14:textId="77777777" w:rsidR="00196221" w:rsidRPr="00EA47CD" w:rsidRDefault="00196221" w:rsidP="00196221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4A5563">
        <w:rPr>
          <w:rFonts w:ascii="Arial" w:hAnsi="Arial"/>
          <w:sz w:val="22"/>
          <w:szCs w:val="22"/>
        </w:rPr>
        <w:t xml:space="preserve">Each chemical has its own safety data sheet (SDS), and these sheets are available </w:t>
      </w:r>
      <w:r w:rsidRPr="00EA47CD">
        <w:rPr>
          <w:rFonts w:ascii="Arial" w:hAnsi="Arial"/>
          <w:sz w:val="22"/>
          <w:szCs w:val="22"/>
        </w:rPr>
        <w:t>for all employees to review.</w:t>
      </w:r>
    </w:p>
    <w:p w14:paraId="588B9ADD" w14:textId="77777777" w:rsidR="00196221" w:rsidRPr="00EA47CD" w:rsidRDefault="00196221" w:rsidP="00196221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EA47CD">
        <w:rPr>
          <w:rFonts w:ascii="Arial" w:hAnsi="Arial"/>
          <w:sz w:val="22"/>
          <w:szCs w:val="22"/>
        </w:rPr>
        <w:t>There is an exclusive area for chemical products</w:t>
      </w:r>
      <w:r>
        <w:rPr>
          <w:rFonts w:ascii="Arial" w:hAnsi="Arial"/>
          <w:sz w:val="22"/>
          <w:szCs w:val="22"/>
        </w:rPr>
        <w:t>.</w:t>
      </w:r>
      <w:r w:rsidRPr="00EA47C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A</w:t>
      </w:r>
      <w:r w:rsidRPr="00EA47CD">
        <w:rPr>
          <w:rFonts w:ascii="Arial" w:hAnsi="Arial"/>
          <w:sz w:val="22"/>
          <w:szCs w:val="22"/>
        </w:rPr>
        <w:t xml:space="preserve">ccess to this area </w:t>
      </w:r>
      <w:r>
        <w:rPr>
          <w:rFonts w:ascii="Arial" w:hAnsi="Arial"/>
          <w:sz w:val="22"/>
          <w:szCs w:val="22"/>
        </w:rPr>
        <w:t>should be</w:t>
      </w:r>
      <w:r w:rsidRPr="00EA47CD">
        <w:rPr>
          <w:rFonts w:ascii="Arial" w:hAnsi="Arial"/>
          <w:sz w:val="22"/>
          <w:szCs w:val="22"/>
        </w:rPr>
        <w:t xml:space="preserve"> controlled, isolated and, if possible, locked. The area must be clean, </w:t>
      </w:r>
      <w:proofErr w:type="gramStart"/>
      <w:r w:rsidRPr="00EA47CD">
        <w:rPr>
          <w:rFonts w:ascii="Arial" w:hAnsi="Arial"/>
          <w:sz w:val="22"/>
          <w:szCs w:val="22"/>
        </w:rPr>
        <w:t>organized</w:t>
      </w:r>
      <w:proofErr w:type="gramEnd"/>
      <w:r w:rsidRPr="00EA47CD">
        <w:rPr>
          <w:rFonts w:ascii="Arial" w:hAnsi="Arial"/>
          <w:sz w:val="22"/>
          <w:szCs w:val="22"/>
        </w:rPr>
        <w:t xml:space="preserve"> and dry.</w:t>
      </w:r>
    </w:p>
    <w:p w14:paraId="7EC0E40D" w14:textId="77777777" w:rsidR="00196221" w:rsidRPr="00EA47CD" w:rsidRDefault="00196221" w:rsidP="00196221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EA47CD">
        <w:rPr>
          <w:rFonts w:ascii="Arial" w:hAnsi="Arial"/>
          <w:sz w:val="22"/>
          <w:szCs w:val="22"/>
        </w:rPr>
        <w:t>All chemical products are properly labeled and identified.</w:t>
      </w:r>
    </w:p>
    <w:p w14:paraId="48F9C9C6" w14:textId="77777777" w:rsidR="00196221" w:rsidRPr="00EA47CD" w:rsidRDefault="00196221" w:rsidP="00196221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4A5563">
        <w:rPr>
          <w:rFonts w:ascii="Arial" w:hAnsi="Arial" w:cs="Arial"/>
          <w:color w:val="4472C4" w:themeColor="accent1"/>
          <w:sz w:val="22"/>
          <w:szCs w:val="22"/>
        </w:rPr>
        <w:t>(Keep the statement if applicable).</w:t>
      </w:r>
      <w:r w:rsidRPr="00EA47CD">
        <w:rPr>
          <w:rFonts w:ascii="Arial" w:hAnsi="Arial" w:cs="Arial"/>
          <w:color w:val="4472C4" w:themeColor="accen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</w:t>
      </w:r>
      <w:r w:rsidRPr="00EA47CD">
        <w:rPr>
          <w:rFonts w:ascii="Arial" w:hAnsi="Arial" w:cs="Arial"/>
          <w:sz w:val="22"/>
          <w:szCs w:val="22"/>
        </w:rPr>
        <w:t xml:space="preserve">eftover </w:t>
      </w:r>
      <w:r>
        <w:rPr>
          <w:rFonts w:ascii="Arial" w:hAnsi="Arial" w:cs="Arial"/>
          <w:sz w:val="22"/>
          <w:szCs w:val="22"/>
        </w:rPr>
        <w:t>mixtures</w:t>
      </w:r>
      <w:r w:rsidRPr="00EA47CD">
        <w:rPr>
          <w:rFonts w:ascii="Arial" w:hAnsi="Arial" w:cs="Arial"/>
          <w:sz w:val="22"/>
          <w:szCs w:val="22"/>
        </w:rPr>
        <w:t xml:space="preserve"> </w:t>
      </w:r>
      <w:r w:rsidRPr="00EA47CD">
        <w:rPr>
          <w:rFonts w:ascii="Arial" w:hAnsi="Arial"/>
          <w:sz w:val="22"/>
          <w:szCs w:val="22"/>
        </w:rPr>
        <w:t xml:space="preserve">and empty containers are disposed of </w:t>
      </w:r>
      <w:r w:rsidRPr="00EA47CD">
        <w:rPr>
          <w:rFonts w:ascii="Arial" w:hAnsi="Arial" w:cs="Arial"/>
          <w:sz w:val="22"/>
          <w:szCs w:val="22"/>
        </w:rPr>
        <w:t>according to the manufacturer's instructions and/or following local regulations for their disposal.</w:t>
      </w:r>
    </w:p>
    <w:p w14:paraId="31BE7EEE" w14:textId="77777777" w:rsidR="00196221" w:rsidRPr="00EA47CD" w:rsidRDefault="00196221" w:rsidP="00196221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4A5563">
        <w:rPr>
          <w:rFonts w:ascii="Arial" w:hAnsi="Arial" w:cs="Arial"/>
          <w:color w:val="4472C4" w:themeColor="accent1"/>
          <w:sz w:val="22"/>
          <w:szCs w:val="22"/>
        </w:rPr>
        <w:t>(Keep the statement if applicable).</w:t>
      </w:r>
      <w:r w:rsidRPr="00EA47CD">
        <w:rPr>
          <w:rFonts w:ascii="Arial" w:hAnsi="Arial" w:cs="Arial"/>
          <w:color w:val="4472C4" w:themeColor="accen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Pr="00EA47CD">
        <w:rPr>
          <w:rFonts w:ascii="Arial" w:hAnsi="Arial" w:cs="Arial"/>
          <w:sz w:val="22"/>
          <w:szCs w:val="22"/>
        </w:rPr>
        <w:t>ater used to prepare solutions</w:t>
      </w:r>
      <w:r w:rsidRPr="00EA47CD">
        <w:rPr>
          <w:rFonts w:ascii="Arial" w:hAnsi="Arial"/>
          <w:sz w:val="22"/>
          <w:szCs w:val="22"/>
        </w:rPr>
        <w:t xml:space="preserve"> comes from safe and controlled sources.</w:t>
      </w:r>
    </w:p>
    <w:p w14:paraId="74184DAB" w14:textId="77777777" w:rsidR="00196221" w:rsidRPr="00EA47CD" w:rsidRDefault="00196221" w:rsidP="00196221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</w:t>
      </w:r>
      <w:r w:rsidRPr="00EA47CD">
        <w:rPr>
          <w:rFonts w:ascii="Arial" w:hAnsi="Arial"/>
          <w:sz w:val="22"/>
          <w:szCs w:val="22"/>
        </w:rPr>
        <w:t>se of lubricants in equipment/machinery (food contact surfaces) must first be approved by the food safety coordinator and must be food grade products.</w:t>
      </w:r>
    </w:p>
    <w:p w14:paraId="636897D3" w14:textId="77777777" w:rsidR="00196221" w:rsidRPr="00EA47CD" w:rsidRDefault="00196221" w:rsidP="00196221">
      <w:pPr>
        <w:pStyle w:val="ListParagraph"/>
        <w:spacing w:after="0" w:line="276" w:lineRule="auto"/>
        <w:rPr>
          <w:rFonts w:ascii="Arial" w:hAnsi="Arial"/>
          <w:sz w:val="22"/>
          <w:szCs w:val="22"/>
        </w:rPr>
      </w:pPr>
    </w:p>
    <w:p w14:paraId="0296D01A" w14:textId="77777777" w:rsidR="00196221" w:rsidRPr="00EA47CD" w:rsidRDefault="00196221" w:rsidP="00196221">
      <w:pPr>
        <w:spacing w:after="0" w:line="276" w:lineRule="auto"/>
        <w:jc w:val="center"/>
        <w:rPr>
          <w:rFonts w:ascii="Arial" w:hAnsi="Arial"/>
          <w:sz w:val="22"/>
          <w:szCs w:val="22"/>
        </w:rPr>
      </w:pPr>
      <w:r w:rsidRPr="00EA47CD">
        <w:rPr>
          <w:rFonts w:ascii="Arial" w:hAnsi="Arial" w:cs="Arial"/>
          <w:b/>
          <w:sz w:val="22"/>
          <w:szCs w:val="22"/>
        </w:rPr>
        <w:t>In case of spills and leaks</w:t>
      </w:r>
    </w:p>
    <w:p w14:paraId="6EBA380E" w14:textId="77777777" w:rsidR="00196221" w:rsidRPr="00EA47CD" w:rsidRDefault="00196221" w:rsidP="00196221">
      <w:pPr>
        <w:pStyle w:val="NoSpacing"/>
        <w:numPr>
          <w:ilvl w:val="0"/>
          <w:numId w:val="21"/>
        </w:numPr>
        <w:spacing w:line="276" w:lineRule="auto"/>
        <w:rPr>
          <w:rFonts w:ascii="Arial" w:eastAsiaTheme="minorHAnsi" w:hAnsi="Arial" w:cstheme="minorBidi"/>
          <w:sz w:val="22"/>
          <w:szCs w:val="22"/>
        </w:rPr>
      </w:pPr>
      <w:r w:rsidRPr="00EA47CD">
        <w:rPr>
          <w:rFonts w:ascii="Arial" w:eastAsiaTheme="minorHAnsi" w:hAnsi="Arial" w:cstheme="minorBidi"/>
          <w:sz w:val="22"/>
          <w:szCs w:val="22"/>
        </w:rPr>
        <w:t xml:space="preserve">Analyze the toxicity and other characteristics of the spilled substance. This can be found </w:t>
      </w:r>
      <w:r>
        <w:rPr>
          <w:rFonts w:ascii="Arial" w:eastAsiaTheme="minorHAnsi" w:hAnsi="Arial" w:cstheme="minorBidi"/>
          <w:sz w:val="22"/>
          <w:szCs w:val="22"/>
        </w:rPr>
        <w:t>o</w:t>
      </w:r>
      <w:r w:rsidRPr="00EA47CD">
        <w:rPr>
          <w:rFonts w:ascii="Arial" w:eastAsiaTheme="minorHAnsi" w:hAnsi="Arial" w:cstheme="minorBidi"/>
          <w:sz w:val="22"/>
          <w:szCs w:val="22"/>
        </w:rPr>
        <w:t>n the product safety data sheet (SDS).</w:t>
      </w:r>
    </w:p>
    <w:p w14:paraId="79055D48" w14:textId="77777777" w:rsidR="00196221" w:rsidRPr="00EA47CD" w:rsidRDefault="00196221" w:rsidP="00196221">
      <w:pPr>
        <w:pStyle w:val="NoSpacing"/>
        <w:numPr>
          <w:ilvl w:val="0"/>
          <w:numId w:val="21"/>
        </w:numPr>
        <w:spacing w:line="276" w:lineRule="auto"/>
        <w:rPr>
          <w:rFonts w:ascii="Arial" w:eastAsiaTheme="minorHAnsi" w:hAnsi="Arial" w:cstheme="minorBidi"/>
          <w:sz w:val="22"/>
          <w:szCs w:val="22"/>
        </w:rPr>
      </w:pPr>
      <w:r w:rsidRPr="00EA47CD">
        <w:rPr>
          <w:rFonts w:ascii="Arial" w:eastAsiaTheme="minorHAnsi" w:hAnsi="Arial" w:cstheme="minorBidi"/>
          <w:sz w:val="22"/>
          <w:szCs w:val="22"/>
        </w:rPr>
        <w:t>If necessary, use protective equipment.</w:t>
      </w:r>
    </w:p>
    <w:p w14:paraId="5DD88F29" w14:textId="77777777" w:rsidR="00196221" w:rsidRPr="00EA47CD" w:rsidRDefault="00196221" w:rsidP="00196221">
      <w:pPr>
        <w:pStyle w:val="NoSpacing"/>
        <w:numPr>
          <w:ilvl w:val="0"/>
          <w:numId w:val="21"/>
        </w:numPr>
        <w:spacing w:line="276" w:lineRule="auto"/>
        <w:rPr>
          <w:rFonts w:ascii="Arial" w:eastAsiaTheme="minorHAnsi" w:hAnsi="Arial" w:cstheme="minorBidi"/>
          <w:sz w:val="22"/>
          <w:szCs w:val="22"/>
        </w:rPr>
      </w:pPr>
      <w:r w:rsidRPr="00EA47CD">
        <w:rPr>
          <w:rFonts w:ascii="Arial" w:eastAsiaTheme="minorHAnsi" w:hAnsi="Arial" w:cstheme="minorBidi"/>
          <w:sz w:val="22"/>
          <w:szCs w:val="22"/>
        </w:rPr>
        <w:t xml:space="preserve">Contain </w:t>
      </w:r>
      <w:r>
        <w:rPr>
          <w:rFonts w:ascii="Arial" w:eastAsiaTheme="minorHAnsi" w:hAnsi="Arial" w:cstheme="minorBidi"/>
          <w:sz w:val="22"/>
          <w:szCs w:val="22"/>
        </w:rPr>
        <w:t xml:space="preserve">the </w:t>
      </w:r>
      <w:r w:rsidRPr="00EA47CD">
        <w:rPr>
          <w:rFonts w:ascii="Arial" w:eastAsiaTheme="minorHAnsi" w:hAnsi="Arial" w:cstheme="minorBidi"/>
          <w:sz w:val="22"/>
          <w:szCs w:val="22"/>
        </w:rPr>
        <w:t>spill with diatomaceous earth or sand.</w:t>
      </w:r>
    </w:p>
    <w:p w14:paraId="57F90969" w14:textId="77777777" w:rsidR="00196221" w:rsidRPr="00EA47CD" w:rsidRDefault="00196221" w:rsidP="00196221">
      <w:pPr>
        <w:pStyle w:val="NoSpacing"/>
        <w:numPr>
          <w:ilvl w:val="0"/>
          <w:numId w:val="21"/>
        </w:numPr>
        <w:spacing w:line="276" w:lineRule="auto"/>
        <w:rPr>
          <w:rFonts w:ascii="Arial" w:eastAsiaTheme="minorHAnsi" w:hAnsi="Arial" w:cstheme="minorBidi"/>
          <w:sz w:val="22"/>
          <w:szCs w:val="22"/>
        </w:rPr>
      </w:pPr>
      <w:r w:rsidRPr="00EA47CD">
        <w:rPr>
          <w:rFonts w:ascii="Arial" w:eastAsiaTheme="minorHAnsi" w:hAnsi="Arial" w:cstheme="minorBidi"/>
          <w:sz w:val="22"/>
          <w:szCs w:val="22"/>
        </w:rPr>
        <w:t>Keep the spill covered with absorbent material or neutralize</w:t>
      </w:r>
      <w:r>
        <w:rPr>
          <w:rFonts w:ascii="Arial" w:eastAsiaTheme="minorHAnsi" w:hAnsi="Arial" w:cstheme="minorBidi"/>
          <w:sz w:val="22"/>
          <w:szCs w:val="22"/>
        </w:rPr>
        <w:t>r</w:t>
      </w:r>
      <w:r w:rsidRPr="00EA47CD">
        <w:rPr>
          <w:rFonts w:ascii="Arial" w:eastAsiaTheme="minorHAnsi" w:hAnsi="Arial" w:cstheme="minorBidi"/>
          <w:sz w:val="22"/>
          <w:szCs w:val="22"/>
        </w:rPr>
        <w:t xml:space="preserve">, depending on whether it is acid (with sodium bicarbonate) or base (with 50% diluted acetic acid, citric </w:t>
      </w:r>
      <w:proofErr w:type="gramStart"/>
      <w:r w:rsidRPr="00EA47CD">
        <w:rPr>
          <w:rFonts w:ascii="Arial" w:eastAsiaTheme="minorHAnsi" w:hAnsi="Arial" w:cstheme="minorBidi"/>
          <w:sz w:val="22"/>
          <w:szCs w:val="22"/>
        </w:rPr>
        <w:t>acid</w:t>
      </w:r>
      <w:proofErr w:type="gramEnd"/>
      <w:r w:rsidRPr="00EA47CD">
        <w:rPr>
          <w:rFonts w:ascii="Arial" w:eastAsiaTheme="minorHAnsi" w:hAnsi="Arial" w:cstheme="minorBidi"/>
          <w:sz w:val="22"/>
          <w:szCs w:val="22"/>
        </w:rPr>
        <w:t xml:space="preserve"> or boric acid) until completely</w:t>
      </w:r>
      <w:r>
        <w:rPr>
          <w:rFonts w:ascii="Arial" w:eastAsiaTheme="minorHAnsi" w:hAnsi="Arial" w:cstheme="minorBidi"/>
          <w:sz w:val="22"/>
          <w:szCs w:val="22"/>
        </w:rPr>
        <w:t xml:space="preserve"> absorbed or covered</w:t>
      </w:r>
      <w:r w:rsidRPr="00EA47CD">
        <w:rPr>
          <w:rFonts w:ascii="Arial" w:eastAsiaTheme="minorHAnsi" w:hAnsi="Arial" w:cstheme="minorBidi"/>
          <w:sz w:val="22"/>
          <w:szCs w:val="22"/>
        </w:rPr>
        <w:t>.</w:t>
      </w:r>
    </w:p>
    <w:p w14:paraId="07EAE21B" w14:textId="77777777" w:rsidR="00196221" w:rsidRPr="00EA47CD" w:rsidRDefault="00196221" w:rsidP="00196221">
      <w:pPr>
        <w:pStyle w:val="NoSpacing"/>
        <w:numPr>
          <w:ilvl w:val="0"/>
          <w:numId w:val="21"/>
        </w:numPr>
        <w:spacing w:line="276" w:lineRule="auto"/>
        <w:rPr>
          <w:rFonts w:ascii="Arial" w:eastAsiaTheme="minorHAnsi" w:hAnsi="Arial" w:cstheme="minorBidi"/>
          <w:sz w:val="22"/>
          <w:szCs w:val="22"/>
        </w:rPr>
      </w:pPr>
      <w:r w:rsidRPr="00EA47CD">
        <w:rPr>
          <w:rFonts w:ascii="Arial" w:eastAsiaTheme="minorHAnsi" w:hAnsi="Arial" w:cstheme="minorBidi"/>
          <w:sz w:val="22"/>
          <w:szCs w:val="22"/>
        </w:rPr>
        <w:t xml:space="preserve">With a shovel and </w:t>
      </w:r>
      <w:r>
        <w:rPr>
          <w:rFonts w:ascii="Arial" w:eastAsiaTheme="minorHAnsi" w:hAnsi="Arial" w:cstheme="minorBidi"/>
          <w:sz w:val="22"/>
          <w:szCs w:val="22"/>
        </w:rPr>
        <w:t xml:space="preserve">a </w:t>
      </w:r>
      <w:r w:rsidRPr="00EA47CD">
        <w:rPr>
          <w:rFonts w:ascii="Arial" w:eastAsiaTheme="minorHAnsi" w:hAnsi="Arial" w:cstheme="minorBidi"/>
          <w:sz w:val="22"/>
          <w:szCs w:val="22"/>
        </w:rPr>
        <w:t>broom or brush, lift the material and place it in a bag to dispose of it as hazardous waste.</w:t>
      </w:r>
    </w:p>
    <w:p w14:paraId="58F0DAEE" w14:textId="77777777" w:rsidR="00196221" w:rsidRPr="00EA47CD" w:rsidRDefault="00196221" w:rsidP="00196221">
      <w:pPr>
        <w:pStyle w:val="NoSpacing"/>
        <w:numPr>
          <w:ilvl w:val="0"/>
          <w:numId w:val="21"/>
        </w:numPr>
        <w:spacing w:line="276" w:lineRule="auto"/>
        <w:rPr>
          <w:rFonts w:ascii="Arial" w:eastAsiaTheme="minorHAnsi" w:hAnsi="Arial" w:cstheme="minorBidi"/>
          <w:sz w:val="22"/>
          <w:szCs w:val="22"/>
        </w:rPr>
      </w:pPr>
      <w:r w:rsidRPr="00EA47CD">
        <w:rPr>
          <w:rFonts w:ascii="Arial" w:eastAsiaTheme="minorHAnsi" w:hAnsi="Arial" w:cstheme="minorBidi"/>
          <w:sz w:val="22"/>
          <w:szCs w:val="22"/>
        </w:rPr>
        <w:t xml:space="preserve">All product that </w:t>
      </w:r>
      <w:proofErr w:type="gramStart"/>
      <w:r>
        <w:rPr>
          <w:rFonts w:ascii="Arial" w:eastAsiaTheme="minorHAnsi" w:hAnsi="Arial" w:cstheme="minorBidi"/>
          <w:sz w:val="22"/>
          <w:szCs w:val="22"/>
        </w:rPr>
        <w:t>come into</w:t>
      </w:r>
      <w:r w:rsidRPr="00EA47CD">
        <w:rPr>
          <w:rFonts w:ascii="Arial" w:eastAsiaTheme="minorHAnsi" w:hAnsi="Arial" w:cstheme="minorBidi"/>
          <w:sz w:val="22"/>
          <w:szCs w:val="22"/>
        </w:rPr>
        <w:t xml:space="preserve"> contact with</w:t>
      </w:r>
      <w:proofErr w:type="gramEnd"/>
      <w:r w:rsidRPr="00EA47CD">
        <w:rPr>
          <w:rFonts w:ascii="Arial" w:eastAsiaTheme="minorHAnsi" w:hAnsi="Arial" w:cstheme="minorBidi"/>
          <w:sz w:val="22"/>
          <w:szCs w:val="22"/>
        </w:rPr>
        <w:t xml:space="preserve"> the spill should be discarded.</w:t>
      </w:r>
    </w:p>
    <w:p w14:paraId="2B0BD459" w14:textId="77777777" w:rsidR="00196221" w:rsidRPr="001754B9" w:rsidRDefault="00196221" w:rsidP="00196221">
      <w:pPr>
        <w:spacing w:after="0" w:line="276" w:lineRule="auto"/>
        <w:jc w:val="center"/>
        <w:rPr>
          <w:rFonts w:ascii="Arial" w:hAnsi="Arial"/>
          <w:sz w:val="22"/>
          <w:szCs w:val="22"/>
        </w:rPr>
      </w:pPr>
      <w:r w:rsidRPr="00EA47CD">
        <w:rPr>
          <w:rFonts w:ascii="Arial" w:hAnsi="Arial"/>
          <w:sz w:val="22"/>
          <w:szCs w:val="22"/>
        </w:rPr>
        <w:br w:type="page"/>
      </w:r>
      <w:r w:rsidRPr="00F86F3D">
        <w:rPr>
          <w:rFonts w:ascii="Arial" w:hAnsi="Arial"/>
          <w:b/>
          <w:sz w:val="22"/>
          <w:szCs w:val="22"/>
        </w:rPr>
        <w:lastRenderedPageBreak/>
        <w:t xml:space="preserve">DOCUMENTS </w:t>
      </w:r>
      <w:r>
        <w:rPr>
          <w:rFonts w:ascii="Arial" w:hAnsi="Arial"/>
          <w:b/>
          <w:sz w:val="22"/>
          <w:szCs w:val="22"/>
        </w:rPr>
        <w:t xml:space="preserve">INDICATING </w:t>
      </w:r>
      <w:r w:rsidRPr="00F86F3D">
        <w:rPr>
          <w:rFonts w:ascii="Arial" w:hAnsi="Arial"/>
          <w:b/>
          <w:sz w:val="22"/>
          <w:szCs w:val="22"/>
        </w:rPr>
        <w:t xml:space="preserve">THE TRAINING </w:t>
      </w:r>
      <w:r w:rsidRPr="001754B9">
        <w:rPr>
          <w:rFonts w:ascii="Arial" w:hAnsi="Arial"/>
          <w:b/>
          <w:sz w:val="22"/>
          <w:szCs w:val="22"/>
        </w:rPr>
        <w:t>OF</w:t>
      </w:r>
      <w:r>
        <w:rPr>
          <w:rFonts w:ascii="Arial" w:hAnsi="Arial"/>
          <w:b/>
          <w:sz w:val="22"/>
          <w:szCs w:val="22"/>
        </w:rPr>
        <w:t xml:space="preserve"> THE</w:t>
      </w:r>
      <w:r w:rsidRPr="001754B9">
        <w:rPr>
          <w:rFonts w:ascii="Arial" w:hAnsi="Arial"/>
          <w:b/>
          <w:sz w:val="22"/>
          <w:szCs w:val="22"/>
        </w:rPr>
        <w:t xml:space="preserve"> PERSONNEL WHO HANDLE CHEMICAL PRODUCTS (TRAINING RECORDS, </w:t>
      </w:r>
      <w:r>
        <w:rPr>
          <w:rFonts w:ascii="Arial" w:hAnsi="Arial"/>
          <w:b/>
          <w:sz w:val="22"/>
          <w:szCs w:val="22"/>
        </w:rPr>
        <w:t>LICENSES, DEGREES</w:t>
      </w:r>
      <w:r w:rsidRPr="001754B9">
        <w:rPr>
          <w:rFonts w:ascii="Arial" w:hAnsi="Arial"/>
          <w:b/>
          <w:sz w:val="22"/>
          <w:szCs w:val="22"/>
        </w:rPr>
        <w:t>, CERTIFICATION</w:t>
      </w:r>
      <w:r>
        <w:rPr>
          <w:rFonts w:ascii="Arial" w:hAnsi="Arial"/>
          <w:b/>
          <w:sz w:val="22"/>
          <w:szCs w:val="22"/>
        </w:rPr>
        <w:t>S</w:t>
      </w:r>
      <w:r w:rsidRPr="001754B9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t>AND</w:t>
      </w:r>
      <w:r w:rsidRPr="001754B9">
        <w:rPr>
          <w:rFonts w:ascii="Arial" w:hAnsi="Arial"/>
          <w:b/>
          <w:sz w:val="22"/>
          <w:szCs w:val="22"/>
        </w:rPr>
        <w:t xml:space="preserve"> OTHERS)</w:t>
      </w:r>
    </w:p>
    <w:p w14:paraId="49102F04" w14:textId="77777777" w:rsidR="00196221" w:rsidRDefault="00196221" w:rsidP="00196221">
      <w:pPr>
        <w:spacing w:after="0" w:line="276" w:lineRule="auto"/>
        <w:rPr>
          <w:rFonts w:ascii="Arial" w:hAnsi="Arial" w:cs="Arial"/>
          <w:bCs/>
        </w:rPr>
      </w:pPr>
    </w:p>
    <w:sectPr w:rsidR="00196221" w:rsidSect="00196221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0A7D3" w14:textId="77777777" w:rsidR="00FA0345" w:rsidRDefault="00FA0345">
      <w:r>
        <w:separator/>
      </w:r>
    </w:p>
  </w:endnote>
  <w:endnote w:type="continuationSeparator" w:id="0">
    <w:p w14:paraId="43B4A35A" w14:textId="77777777" w:rsidR="00FA0345" w:rsidRDefault="00FA0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166651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F0419E">
      <w:rPr>
        <w:rFonts w:ascii="Arial" w:hAnsi="Arial" w:cs="Arial"/>
        <w:sz w:val="20"/>
        <w:szCs w:val="20"/>
      </w:rPr>
      <w:t>of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4D598" w14:textId="77777777" w:rsidR="00FA0345" w:rsidRDefault="00FA0345">
      <w:r>
        <w:separator/>
      </w:r>
    </w:p>
  </w:footnote>
  <w:footnote w:type="continuationSeparator" w:id="0">
    <w:p w14:paraId="54B54BC2" w14:textId="77777777" w:rsidR="00FA0345" w:rsidRDefault="00FA0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1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5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9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19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5"/>
  </w:num>
  <w:num w:numId="2" w16cid:durableId="1678771448">
    <w:abstractNumId w:val="2"/>
  </w:num>
  <w:num w:numId="3" w16cid:durableId="1337608455">
    <w:abstractNumId w:val="15"/>
  </w:num>
  <w:num w:numId="4" w16cid:durableId="1316760050">
    <w:abstractNumId w:val="9"/>
  </w:num>
  <w:num w:numId="5" w16cid:durableId="1839693548">
    <w:abstractNumId w:val="19"/>
  </w:num>
  <w:num w:numId="6" w16cid:durableId="497842168">
    <w:abstractNumId w:val="16"/>
  </w:num>
  <w:num w:numId="7" w16cid:durableId="623343460">
    <w:abstractNumId w:val="17"/>
  </w:num>
  <w:num w:numId="8" w16cid:durableId="229272314">
    <w:abstractNumId w:val="3"/>
  </w:num>
  <w:num w:numId="9" w16cid:durableId="1295528682">
    <w:abstractNumId w:val="6"/>
  </w:num>
  <w:num w:numId="10" w16cid:durableId="1938245951">
    <w:abstractNumId w:val="13"/>
  </w:num>
  <w:num w:numId="11" w16cid:durableId="1148207804">
    <w:abstractNumId w:val="20"/>
  </w:num>
  <w:num w:numId="12" w16cid:durableId="2001225663">
    <w:abstractNumId w:val="14"/>
  </w:num>
  <w:num w:numId="13" w16cid:durableId="1803501958">
    <w:abstractNumId w:val="4"/>
  </w:num>
  <w:num w:numId="14" w16cid:durableId="2586743">
    <w:abstractNumId w:val="11"/>
  </w:num>
  <w:num w:numId="15" w16cid:durableId="1023435985">
    <w:abstractNumId w:val="8"/>
  </w:num>
  <w:num w:numId="16" w16cid:durableId="1677228810">
    <w:abstractNumId w:val="12"/>
  </w:num>
  <w:num w:numId="17" w16cid:durableId="2003312100">
    <w:abstractNumId w:val="1"/>
  </w:num>
  <w:num w:numId="18" w16cid:durableId="2102677506">
    <w:abstractNumId w:val="0"/>
  </w:num>
  <w:num w:numId="19" w16cid:durableId="761797730">
    <w:abstractNumId w:val="18"/>
  </w:num>
  <w:num w:numId="20" w16cid:durableId="595746600">
    <w:abstractNumId w:val="7"/>
  </w:num>
  <w:num w:numId="21" w16cid:durableId="1328095547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6221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93490"/>
    <w:rsid w:val="00394A4F"/>
    <w:rsid w:val="00396206"/>
    <w:rsid w:val="003964E9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611C"/>
    <w:rsid w:val="009C741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CF3"/>
    <w:rsid w:val="00EB312C"/>
    <w:rsid w:val="00EB43CC"/>
    <w:rsid w:val="00EB671A"/>
    <w:rsid w:val="00EC3081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345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2302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6</cp:revision>
  <cp:lastPrinted>2009-09-03T15:26:00Z</cp:lastPrinted>
  <dcterms:created xsi:type="dcterms:W3CDTF">2022-08-31T16:39:00Z</dcterms:created>
  <dcterms:modified xsi:type="dcterms:W3CDTF">2022-08-31T17:40:00Z</dcterms:modified>
</cp:coreProperties>
</file>